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ED" w:rsidRPr="00C856ED" w:rsidRDefault="00C856ED" w:rsidP="003E2CCC">
      <w:pPr>
        <w:jc w:val="center"/>
        <w:rPr>
          <w:sz w:val="36"/>
          <w:szCs w:val="36"/>
        </w:rPr>
      </w:pPr>
      <w:r w:rsidRPr="00C856ED">
        <w:rPr>
          <w:sz w:val="36"/>
          <w:szCs w:val="36"/>
        </w:rPr>
        <w:t>at man har elsket disse ting</w:t>
      </w:r>
    </w:p>
    <w:p w:rsidR="00DA2BD6" w:rsidRDefault="009757F1" w:rsidP="003E2CCC">
      <w:pPr>
        <w:jc w:val="center"/>
      </w:pPr>
      <w:r>
        <w:t>Seksagesima søndag</w:t>
      </w:r>
    </w:p>
    <w:p w:rsidR="009757F1" w:rsidRDefault="009757F1" w:rsidP="003E2CCC">
      <w:pPr>
        <w:jc w:val="center"/>
      </w:pPr>
      <w:r>
        <w:t>Lading og Voldby kirker</w:t>
      </w:r>
    </w:p>
    <w:p w:rsidR="009757F1" w:rsidRDefault="009757F1" w:rsidP="003E2CCC">
      <w:pPr>
        <w:jc w:val="center"/>
      </w:pPr>
      <w:r>
        <w:t xml:space="preserve">Salmer: </w:t>
      </w:r>
      <w:proofErr w:type="gramStart"/>
      <w:r>
        <w:t>723,448,449,(</w:t>
      </w:r>
      <w:proofErr w:type="gramEnd"/>
      <w:r>
        <w:t>298,720),,320,476,29</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DA2BD6" w:rsidRDefault="00DA2BD6"/>
    <w:p w:rsidR="00DA2BD6" w:rsidRDefault="009757F1">
      <w:r>
        <w:t>Kære menighed</w:t>
      </w:r>
    </w:p>
    <w:p w:rsidR="0052051D" w:rsidRDefault="00E77314">
      <w:r>
        <w:t xml:space="preserve">Guds rige kommer gennem vækst. Vækst er bare noget af det smukkeste at følge. Vi der har den lyst glæder os snart til at putte noget i jorden. Frø der skal spire og blive </w:t>
      </w:r>
      <w:r w:rsidR="009D4611">
        <w:t xml:space="preserve">til </w:t>
      </w:r>
      <w:r>
        <w:t>radiser</w:t>
      </w:r>
      <w:r w:rsidR="00CF7AAC">
        <w:t>, purløg, persille</w:t>
      </w:r>
      <w:r>
        <w:t xml:space="preserve"> og gulerødder og alle mulige grønsager</w:t>
      </w:r>
      <w:r w:rsidR="00E03AAD">
        <w:t xml:space="preserve"> og blomster i alle farver og former</w:t>
      </w:r>
      <w:r>
        <w:t xml:space="preserve">. </w:t>
      </w:r>
      <w:r w:rsidR="00C701F5">
        <w:t xml:space="preserve">Og sådan en dag i køkkenhaven kan vi godt få en lille lektion i hvor fantastisk livet er. </w:t>
      </w:r>
      <w:r w:rsidR="0052051D">
        <w:t xml:space="preserve">Og måske også tænke videre over </w:t>
      </w:r>
      <w:r w:rsidR="009D4611">
        <w:t xml:space="preserve">det med </w:t>
      </w:r>
      <w:r w:rsidR="0052051D">
        <w:t>vækst. Det med at lade noget vokse af sig selv og lade det udvikle sig</w:t>
      </w:r>
      <w:r w:rsidR="00E03AAD">
        <w:t xml:space="preserve"> og lægge mærke til hvad det er vi har fået at arbejde med. Små og store undere er det. Som børnene også er det. Vi får børn. De er en gave. Som Alberte der blev døbt før. Nu kommer he</w:t>
      </w:r>
      <w:r w:rsidR="009D4611">
        <w:t>ndes</w:t>
      </w:r>
      <w:r w:rsidR="00E03AAD">
        <w:t xml:space="preserve"> vækst. Hun skal vokse og vokse og aldrig standse i væksten. </w:t>
      </w:r>
      <w:r w:rsidR="009D4611">
        <w:t xml:space="preserve">Hun skal have jeres kærlighed der sætter hende fri til at vokse. </w:t>
      </w:r>
      <w:r w:rsidR="00E03AAD">
        <w:t>Det er en vækst der skal blive ved indtil hun bliver den hun skulle være</w:t>
      </w:r>
      <w:r w:rsidR="009D4611">
        <w:t xml:space="preserve"> og den hun var fra begyndelsen af i svøb</w:t>
      </w:r>
      <w:r w:rsidR="00E03AAD">
        <w:t>. Indtil alt det der var nedlagt i hendes kerne har udviklet sig.</w:t>
      </w:r>
    </w:p>
    <w:p w:rsidR="0052051D" w:rsidRDefault="0052051D" w:rsidP="0052051D">
      <w:pPr>
        <w:ind w:firstLine="284"/>
      </w:pPr>
      <w:r>
        <w:t>Luther sagde engang: »Vort hjem, vores gård, mark, have og alt andet er fuld af Bibel, hvor Gud ikke bare prædiker om sine underfulde gerninger, men også banker på vore øjne, berører vore sanser og lyser os lige ind i hjertet«.</w:t>
      </w:r>
    </w:p>
    <w:p w:rsidR="009757F1" w:rsidRDefault="0052051D" w:rsidP="0052051D">
      <w:pPr>
        <w:ind w:firstLine="284"/>
      </w:pPr>
      <w:r>
        <w:t xml:space="preserve"> Jeg elsker det citat. Det handler om at gøre sig umage med det enkle og det dagligdags. Med hverdagens enkle ting. Læg mærke til hvad de</w:t>
      </w:r>
      <w:r w:rsidR="009D4611">
        <w:t>t</w:t>
      </w:r>
      <w:r>
        <w:t xml:space="preserve"> er, der skaber et hjem. At vi sidder sammen omkring et bord. At vi skærer brødet og drikker vinen sammen. </w:t>
      </w:r>
      <w:r>
        <w:lastRenderedPageBreak/>
        <w:t xml:space="preserve">At vi øser </w:t>
      </w:r>
      <w:r w:rsidR="00E03AAD">
        <w:t xml:space="preserve">den veltilberedte </w:t>
      </w:r>
      <w:r>
        <w:t xml:space="preserve">mad op til børnene. </w:t>
      </w:r>
      <w:r w:rsidR="003E7049">
        <w:t xml:space="preserve">Og siger værsågod. Og vi sidder sammen med chancen for at tale sammen. </w:t>
      </w:r>
      <w:r w:rsidR="00E03AAD">
        <w:t xml:space="preserve">Og at være sammen. </w:t>
      </w:r>
      <w:r w:rsidR="009D4611">
        <w:t>Og mærker a</w:t>
      </w:r>
      <w:r w:rsidR="00E03AAD">
        <w:t xml:space="preserve">t vi ikke er alene, men er i forbindelse med andre, tæt forbundne. </w:t>
      </w:r>
      <w:r>
        <w:t>Bare i det er der en fortælling</w:t>
      </w:r>
      <w:r w:rsidR="003E7049">
        <w:t xml:space="preserve"> om Gud</w:t>
      </w:r>
      <w:r w:rsidR="00E03AAD">
        <w:t xml:space="preserve"> og Guds rige</w:t>
      </w:r>
      <w:r>
        <w:t xml:space="preserve">. </w:t>
      </w:r>
      <w:r w:rsidR="003E7049">
        <w:t xml:space="preserve">Lige her er der vækst på færde. Her er noget grundlæggende i vort liv. De fleste af os kan huske barndommens måltider. </w:t>
      </w:r>
      <w:r w:rsidR="009D4611">
        <w:t xml:space="preserve">Og mærker at de er rygraden i vores liv. </w:t>
      </w:r>
      <w:r w:rsidR="003E7049">
        <w:t>Måske også huske</w:t>
      </w:r>
      <w:r w:rsidR="009D4611">
        <w:t xml:space="preserve"> de gange</w:t>
      </w:r>
      <w:r w:rsidR="003E7049">
        <w:t xml:space="preserve">, </w:t>
      </w:r>
      <w:r w:rsidR="009D4611">
        <w:t>hvor det ikke lykkedes at være sammen</w:t>
      </w:r>
      <w:r w:rsidR="003E7049">
        <w:t>.</w:t>
      </w:r>
      <w:r w:rsidR="009D4611">
        <w:t xml:space="preserve"> I vækst. </w:t>
      </w:r>
    </w:p>
    <w:p w:rsidR="003E7049" w:rsidRDefault="0052051D" w:rsidP="003E7049">
      <w:pPr>
        <w:ind w:firstLine="284"/>
      </w:pPr>
      <w:r>
        <w:t>Jeg tror at dagens to små fortællinger om vækst vil have os til at overveje det grundlæggende, det enkle og det bærende i vort liv. Der er Bibel, altså fortælling om Gud i d</w:t>
      </w:r>
      <w:r w:rsidR="00E03AAD">
        <w:t>é</w:t>
      </w:r>
      <w:r>
        <w:t xml:space="preserve">t, der er vores hjem. Vi må have respekt for det der binder os sammen. Det er vigtigere end alting andet. Der er fortælling om Gud i vores arbejde </w:t>
      </w:r>
      <w:r w:rsidR="003E7049">
        <w:t>med</w:t>
      </w:r>
      <w:r>
        <w:t xml:space="preserve"> vores gård, i vores have </w:t>
      </w:r>
      <w:r w:rsidR="003E7049">
        <w:t xml:space="preserve">og </w:t>
      </w:r>
      <w:r>
        <w:t xml:space="preserve">i alting andet. </w:t>
      </w:r>
      <w:r w:rsidR="003E7049">
        <w:t>Alt er i virkeligheden underfuldt. At det ér der og alle de muligheder der er i det. Sommetider synes vi at nu skal vi virkelig opleve noget. Og så tager vi ud og rejser</w:t>
      </w:r>
      <w:r w:rsidR="009D4611">
        <w:t xml:space="preserve"> verden rundt</w:t>
      </w:r>
      <w:r w:rsidR="003E7049">
        <w:t xml:space="preserve">. Måske. Eller alt muligt andet. Men det allervigtigste i vort liv er det enkle. Vi skal bare lukke øjnene op på den rigtige måde og se det. Glemme vores egen indelukkethed i noget vi tror er vigtigere. </w:t>
      </w:r>
    </w:p>
    <w:p w:rsidR="003E7049" w:rsidRDefault="003E7049" w:rsidP="003E7049">
      <w:pPr>
        <w:ind w:firstLine="284"/>
      </w:pPr>
      <w:r>
        <w:t xml:space="preserve">Gud banker på vore øjne, berører vore sanser og lyser os lige ind i hjertet med alle de enkle ting, som er forudsætningen for at vi selv og vore børn kan vokse. </w:t>
      </w:r>
    </w:p>
    <w:p w:rsidR="003E7049" w:rsidRDefault="003E7049" w:rsidP="003E7049">
      <w:pPr>
        <w:ind w:firstLine="284"/>
      </w:pPr>
      <w:r>
        <w:t xml:space="preserve">Jeg elsker Klaus Rifbjergs digte om det almindelige. De åbner mine øjne for, at det er der det virkelig findes. F.eks. når han </w:t>
      </w:r>
      <w:r w:rsidR="007C5340">
        <w:t>skriver sådan her i et digt:</w:t>
      </w:r>
    </w:p>
    <w:p w:rsidR="007C5340" w:rsidRPr="0065046D" w:rsidRDefault="007C5340" w:rsidP="007C5340">
      <w:pPr>
        <w:ind w:firstLine="284"/>
      </w:pPr>
      <w:r w:rsidRPr="0065046D">
        <w:t>Det kan vel siges jævnt</w:t>
      </w:r>
    </w:p>
    <w:p w:rsidR="007C5340" w:rsidRPr="0065046D" w:rsidRDefault="007C5340" w:rsidP="007C5340">
      <w:pPr>
        <w:ind w:firstLine="284"/>
      </w:pPr>
      <w:r w:rsidRPr="0065046D">
        <w:t>at man har elsket disse ting:</w:t>
      </w:r>
    </w:p>
    <w:p w:rsidR="007C5340" w:rsidRPr="0065046D" w:rsidRDefault="007C5340" w:rsidP="007C5340">
      <w:pPr>
        <w:ind w:firstLine="284"/>
      </w:pPr>
      <w:r w:rsidRPr="0065046D">
        <w:t>en seng, et bord</w:t>
      </w:r>
    </w:p>
    <w:p w:rsidR="007C5340" w:rsidRPr="0065046D" w:rsidRDefault="007C5340" w:rsidP="007C5340">
      <w:pPr>
        <w:ind w:firstLine="284"/>
      </w:pPr>
      <w:r w:rsidRPr="0065046D">
        <w:t>en kniv og gaffel, glas</w:t>
      </w:r>
    </w:p>
    <w:p w:rsidR="007C5340" w:rsidRPr="0065046D" w:rsidRDefault="007C5340" w:rsidP="007C5340">
      <w:pPr>
        <w:ind w:firstLine="284"/>
      </w:pPr>
      <w:r w:rsidRPr="0065046D">
        <w:lastRenderedPageBreak/>
        <w:t>og døren ud</w:t>
      </w:r>
    </w:p>
    <w:p w:rsidR="007C5340" w:rsidRPr="0065046D" w:rsidRDefault="007C5340" w:rsidP="007C5340">
      <w:pPr>
        <w:ind w:firstLine="284"/>
      </w:pPr>
      <w:r w:rsidRPr="0065046D">
        <w:t>den gode dør</w:t>
      </w:r>
    </w:p>
    <w:p w:rsidR="007C5340" w:rsidRPr="0065046D" w:rsidRDefault="007C5340" w:rsidP="007C5340">
      <w:pPr>
        <w:ind w:firstLine="284"/>
      </w:pPr>
      <w:r w:rsidRPr="0065046D">
        <w:t>som lukker op og</w:t>
      </w:r>
    </w:p>
    <w:p w:rsidR="007C5340" w:rsidRPr="0065046D" w:rsidRDefault="007C5340" w:rsidP="007C5340">
      <w:pPr>
        <w:ind w:firstLine="284"/>
      </w:pPr>
      <w:r w:rsidRPr="0065046D">
        <w:t>lukker i</w:t>
      </w:r>
    </w:p>
    <w:p w:rsidR="007C5340" w:rsidRPr="0065046D" w:rsidRDefault="007C5340" w:rsidP="007C5340">
      <w:pPr>
        <w:ind w:firstLine="284"/>
      </w:pPr>
      <w:r w:rsidRPr="0065046D">
        <w:t>men først og fremmest lukker op</w:t>
      </w:r>
    </w:p>
    <w:p w:rsidR="007C5340" w:rsidRPr="0065046D" w:rsidRDefault="007C5340" w:rsidP="007C5340">
      <w:pPr>
        <w:ind w:firstLine="284"/>
      </w:pPr>
      <w:r w:rsidRPr="0065046D">
        <w:t>til det derude</w:t>
      </w:r>
    </w:p>
    <w:p w:rsidR="007C5340" w:rsidRPr="0065046D" w:rsidRDefault="007C5340" w:rsidP="007C5340">
      <w:pPr>
        <w:ind w:firstLine="284"/>
      </w:pPr>
      <w:r w:rsidRPr="0065046D">
        <w:t>marken, græsset, bjerget,</w:t>
      </w:r>
    </w:p>
    <w:p w:rsidR="007C5340" w:rsidRPr="0065046D" w:rsidRDefault="007C5340" w:rsidP="007C5340">
      <w:pPr>
        <w:ind w:firstLine="284"/>
      </w:pPr>
      <w:r w:rsidRPr="0065046D">
        <w:t>lyset, solen</w:t>
      </w:r>
    </w:p>
    <w:p w:rsidR="007C5340" w:rsidRPr="0065046D" w:rsidRDefault="007C5340" w:rsidP="007C5340">
      <w:pPr>
        <w:ind w:firstLine="284"/>
      </w:pPr>
      <w:r w:rsidRPr="0065046D">
        <w:t>og længere dernede bag ved klitterne</w:t>
      </w:r>
    </w:p>
    <w:p w:rsidR="007C5340" w:rsidRPr="0065046D" w:rsidRDefault="007C5340" w:rsidP="007C5340">
      <w:pPr>
        <w:ind w:firstLine="284"/>
      </w:pPr>
      <w:r w:rsidRPr="0065046D">
        <w:t>det store hav…</w:t>
      </w:r>
    </w:p>
    <w:p w:rsidR="007C5340" w:rsidRDefault="007C5340" w:rsidP="003E7049">
      <w:pPr>
        <w:ind w:firstLine="284"/>
      </w:pPr>
      <w:r>
        <w:t>Når man bliver gammel, som jeg er blevet, så er det ganske rigtigt sådanne ting, der er det vigtigste</w:t>
      </w:r>
      <w:r w:rsidR="00E03AAD">
        <w:t xml:space="preserve"> og som melder sig når årene skal gøres op</w:t>
      </w:r>
      <w:r>
        <w:t>. Det var ikke rejserne, det var ikke de store kunstoplevelser eller sportsoplevelser eller noget andet end det enkle. Det var de ting der muliggjorde vores vækst hv</w:t>
      </w:r>
      <w:r w:rsidR="00E03AAD">
        <w:t>e</w:t>
      </w:r>
      <w:r>
        <w:t>r for sig og sammen. Bagefter i alderdommen kan man se klart hvor dum</w:t>
      </w:r>
      <w:r w:rsidR="00E03AAD">
        <w:t>t</w:t>
      </w:r>
      <w:r>
        <w:t xml:space="preserve"> det var sommetider at gå fra hinanden og </w:t>
      </w:r>
      <w:r w:rsidR="00E03AAD">
        <w:t xml:space="preserve">fra </w:t>
      </w:r>
      <w:r>
        <w:t xml:space="preserve">det fælles bord. </w:t>
      </w:r>
    </w:p>
    <w:p w:rsidR="007C5340" w:rsidRDefault="007C5340" w:rsidP="003E7049">
      <w:pPr>
        <w:ind w:firstLine="284"/>
      </w:pPr>
      <w:r>
        <w:t>Jeg tror vi kan lære noget af at tingene skal vokse af sig selv. Vi skal ikke planlægge alting. Vi kan yde vort bedste i samtale og i vores nærvær omkring bordet og ved vores indsat</w:t>
      </w:r>
      <w:r w:rsidR="00E03AAD">
        <w:t>s</w:t>
      </w:r>
      <w:r>
        <w:t xml:space="preserve"> for at gøre det godt for hinanden. Så vil det vokse. Helt af sig selv.</w:t>
      </w:r>
    </w:p>
    <w:p w:rsidR="007C5340" w:rsidRDefault="007C5340" w:rsidP="003E7049">
      <w:pPr>
        <w:ind w:firstLine="284"/>
      </w:pPr>
      <w:r>
        <w:t>Og det vi i hvert fald kan lære</w:t>
      </w:r>
      <w:r w:rsidR="00E03AAD">
        <w:t>,</w:t>
      </w:r>
      <w:r>
        <w:t xml:space="preserve"> det er at tvang ikke hører hjemme i vækstens verden. </w:t>
      </w:r>
    </w:p>
    <w:p w:rsidR="00E03AAD" w:rsidRDefault="00E03AAD" w:rsidP="003E7049">
      <w:pPr>
        <w:ind w:firstLine="284"/>
      </w:pPr>
      <w:r>
        <w:t xml:space="preserve">Jeg er lige begyndt at læse en vidunderlig bog </w:t>
      </w:r>
      <w:r w:rsidR="00FF66EE">
        <w:t xml:space="preserve">som hedder Den overflødige kvinde skrevet </w:t>
      </w:r>
      <w:r>
        <w:t>af en Libanesisk forfatter. H</w:t>
      </w:r>
      <w:r w:rsidR="00576879">
        <w:t>a</w:t>
      </w:r>
      <w:r>
        <w:t xml:space="preserve">n </w:t>
      </w:r>
      <w:r w:rsidR="00576879">
        <w:t xml:space="preserve">lader sin kvindelige hovedperson </w:t>
      </w:r>
      <w:r>
        <w:t>fortælle</w:t>
      </w:r>
      <w:bookmarkStart w:id="0" w:name="_GoBack"/>
      <w:bookmarkEnd w:id="0"/>
      <w:r>
        <w:t xml:space="preserve"> i enkeltheder om sit liv i Beirut. Det er så spændende at få indblik i</w:t>
      </w:r>
      <w:r w:rsidR="00FF66EE">
        <w:t xml:space="preserve"> et så fremmed liv</w:t>
      </w:r>
      <w:r>
        <w:t>. Hun er blevet en stor kunstner med mange oversættelser bag sig. Hun har arbejdet med ord alle sine dage.</w:t>
      </w:r>
      <w:r w:rsidR="00FF66EE">
        <w:t xml:space="preserve"> Men i sin </w:t>
      </w:r>
      <w:r w:rsidR="00FF66EE">
        <w:lastRenderedPageBreak/>
        <w:t xml:space="preserve">barndom kan hun huske, at hun var ved at få glæden ved ordene slået i stykker. Det har jeg tit tænkt på, når der har været billeder fra koranskoler hvor små børn har siddet og skulle lære Koranen udenad. </w:t>
      </w:r>
    </w:p>
    <w:p w:rsidR="00FF66EE" w:rsidRDefault="00FF66EE" w:rsidP="003E7049">
      <w:pPr>
        <w:ind w:firstLine="284"/>
      </w:pPr>
      <w:r>
        <w:t>Hun fortæller sådan her:</w:t>
      </w:r>
    </w:p>
    <w:p w:rsidR="00FF66EE" w:rsidRDefault="00FF66EE" w:rsidP="00FF66EE">
      <w:pPr>
        <w:ind w:firstLine="284"/>
      </w:pPr>
      <w:r>
        <w:t>”Jeg var syv år, da jeg begyndte at få koranundervisning. Læreren, en kraftigt bygget, bebrillet stammer, holdt op med at stamme, når hun reciterede fra Koranen; et sandt mirakel, hævdede de andre lærere. Hun kunne hele teksten udenad, og når hun reciterede, funklede hendes øjne, og hendes tildækkede hoved svajede på den rystende hals, mens hun fægtede med pegepinden foran sig. Vi på første række lukkede øjnene, når pegepinden kom for tæt på – den dag i dag, når jeg sidder på forsædet af en bil i regnvejr, er jeg bange for, at vinduesviskerne skal stikke øjnene ud på mig. Lærerens pegepind virkede ganske vist farlig, men det var ikke den, hun slog os med. Hvis vi begik fejl under reciteringen, hvis en pige glemte et ord eller havde svært ved at huske en passage, fik læreren et stramt udtryk i ansigtet og røde kinder, og hun rimpede munden sammen; så bad hun den formastelige komme op til katederet og række sin åbne hånd frem, hvorpå hun tildelte straffen ved hjælp af det tilsyneladende mest ufarlige af alle redskaber: tavlekluden. Den lod ingen torturredskaber noget efter.</w:t>
      </w:r>
    </w:p>
    <w:p w:rsidR="00FF66EE" w:rsidRDefault="00FF66EE" w:rsidP="00FF66EE">
      <w:pPr>
        <w:ind w:firstLine="284"/>
      </w:pPr>
      <w:r>
        <w:t xml:space="preserve"> Som om tvangsindlæring af Koranen, eller tvangsindlæring af hvad som helst, ikke var straf nok i sig selv.”</w:t>
      </w:r>
    </w:p>
    <w:p w:rsidR="00FF66EE" w:rsidRDefault="00FF66EE" w:rsidP="00FF66EE">
      <w:pPr>
        <w:ind w:firstLine="284"/>
      </w:pPr>
      <w:r>
        <w:t xml:space="preserve">Såvidt </w:t>
      </w:r>
      <w:proofErr w:type="spellStart"/>
      <w:r>
        <w:t>Rahib</w:t>
      </w:r>
      <w:proofErr w:type="spellEnd"/>
      <w:r>
        <w:t xml:space="preserve"> </w:t>
      </w:r>
      <w:proofErr w:type="spellStart"/>
      <w:r>
        <w:t>Alameddine</w:t>
      </w:r>
      <w:proofErr w:type="spellEnd"/>
      <w:r>
        <w:t>, som forfatteren hedder.</w:t>
      </w:r>
    </w:p>
    <w:p w:rsidR="00FF66EE" w:rsidRDefault="00FF66EE" w:rsidP="00FF66EE">
      <w:pPr>
        <w:ind w:firstLine="284"/>
      </w:pPr>
      <w:r>
        <w:t>Vi kan ikke tvinge frøet til at spire eller spire på en bestemt måde. Gør vi det alligevel bliver det ikke til glæde eller liv. Det bliver i hvert fald ikke til Guds rige.</w:t>
      </w:r>
      <w:r w:rsidR="00C856ED">
        <w:t xml:space="preserve"> Det bliver et rent helvede. Tvang fører til ufrihed. Og væksten kan kun ske i frihed.</w:t>
      </w:r>
    </w:p>
    <w:p w:rsidR="00FF66EE" w:rsidRDefault="00FF66EE" w:rsidP="00FF66EE">
      <w:pPr>
        <w:ind w:firstLine="284"/>
      </w:pPr>
      <w:r>
        <w:t>Kære menighed</w:t>
      </w:r>
    </w:p>
    <w:p w:rsidR="00FF66EE" w:rsidRDefault="00FF66EE" w:rsidP="00FF66EE">
      <w:pPr>
        <w:ind w:firstLine="284"/>
      </w:pPr>
      <w:r>
        <w:lastRenderedPageBreak/>
        <w:t>Nu sidder I måske</w:t>
      </w:r>
      <w:r w:rsidR="00237D83">
        <w:t xml:space="preserve"> netop</w:t>
      </w:r>
      <w:r>
        <w:t xml:space="preserve"> og tænker på, hvornår præsten vil sige noget om Guds rige. Og det eneste svar jeg har det er, at det er faktisk det jeg gør. Vi har en vidunderlig religion, hvor vi kan få lov til at se Guds godhed og Guds rige i det almindelige, i det nære. I dagligdagen. I hverdagen. Vores tro går i høj grad ud på, at </w:t>
      </w:r>
      <w:r w:rsidR="00237D83">
        <w:t>Gud banker på vore øjne, berører vore sanser og lyser os lige ind i hjertet når vi tror på det vigtigste, det hvoraf vore børn skal leve og det hvoraf vi selv skal leve. At det sker i en tro og i en tillid til livet, hvor intet skal skille os fra hinanden og fra væksten i vore egne liv.</w:t>
      </w:r>
    </w:p>
    <w:p w:rsidR="00237D83" w:rsidRDefault="00237D83" w:rsidP="00FF66EE">
      <w:pPr>
        <w:ind w:firstLine="284"/>
      </w:pPr>
      <w:r>
        <w:t xml:space="preserve">Når vi siger trosbekendelsen siger vi først nej til tvangen. Det er Fandens måde at leve på. Men vi siger ja til at tro på at Gud er i alt det skabte, i alle de ting, som hjælper væksten frem for vore børn og i vore køkkenhaver. At tro er at have fået øjne der kan se Gud i et andet menneskes smil eller i et andet menneskes tårer. Og derfor må være med det menneske i glæden eller i sorgen. </w:t>
      </w:r>
    </w:p>
    <w:p w:rsidR="00237D83" w:rsidRDefault="00237D83" w:rsidP="00FF66EE">
      <w:pPr>
        <w:ind w:firstLine="284"/>
      </w:pPr>
      <w:r>
        <w:t xml:space="preserve">Jamen er Guds rige ikke i himlen? Jo det tror vi også på. Vi tror på at kærligheden og sammenholdet og nærheden og storheden i det enkle liv er så gudestor, at vi bagefter får lov til at hvile i det alt sammen og måske endelig blive klogere. Himlen findes hvor kærlighed er, for kærlighed er stærkere end døden. Det er det vi skal fejre i påsken. </w:t>
      </w:r>
      <w:r w:rsidR="00C856ED">
        <w:t>At Gud er kærlighed.</w:t>
      </w:r>
    </w:p>
    <w:p w:rsidR="00237D83" w:rsidRDefault="00237D83" w:rsidP="00FF66EE">
      <w:pPr>
        <w:ind w:firstLine="284"/>
      </w:pPr>
      <w:r>
        <w:t>Men Guds rige er også her, når vi lader livet være uden at begå vold og tvang på det. Når vi lader alting i os selv vokse og blive til det, vi var skabte til. At tro er at have en dimens</w:t>
      </w:r>
      <w:r w:rsidR="003127FB">
        <w:t>i</w:t>
      </w:r>
      <w:r>
        <w:t>on mere med i vore liv. D</w:t>
      </w:r>
      <w:r w:rsidR="003127FB">
        <w:t xml:space="preserve">er at se det guddommelige i det daglige. Det er at mærke det guddommelige i det nære. Det er at have respekt for alt det, der vokser og trives. </w:t>
      </w:r>
    </w:p>
    <w:p w:rsidR="003127FB" w:rsidRDefault="003127FB" w:rsidP="00FF66EE">
      <w:pPr>
        <w:ind w:firstLine="284"/>
      </w:pPr>
      <w:r>
        <w:t>Det er at se det guddommelige i</w:t>
      </w:r>
      <w:r w:rsidR="00C856ED">
        <w:t xml:space="preserve"> - ja</w:t>
      </w:r>
    </w:p>
    <w:p w:rsidR="003127FB" w:rsidRPr="0065046D" w:rsidRDefault="003127FB" w:rsidP="003127FB">
      <w:pPr>
        <w:ind w:firstLine="284"/>
      </w:pPr>
      <w:r w:rsidRPr="0065046D">
        <w:t>Det kan vel siges jævnt</w:t>
      </w:r>
    </w:p>
    <w:p w:rsidR="003127FB" w:rsidRPr="0065046D" w:rsidRDefault="003127FB" w:rsidP="003127FB">
      <w:pPr>
        <w:ind w:firstLine="284"/>
      </w:pPr>
      <w:r w:rsidRPr="0065046D">
        <w:lastRenderedPageBreak/>
        <w:t>at man har elsket disse ting:</w:t>
      </w:r>
    </w:p>
    <w:p w:rsidR="003127FB" w:rsidRPr="0065046D" w:rsidRDefault="003127FB" w:rsidP="003127FB">
      <w:pPr>
        <w:ind w:firstLine="284"/>
      </w:pPr>
      <w:r w:rsidRPr="0065046D">
        <w:t>en seng, et bord</w:t>
      </w:r>
    </w:p>
    <w:p w:rsidR="003127FB" w:rsidRPr="0065046D" w:rsidRDefault="003127FB" w:rsidP="003127FB">
      <w:pPr>
        <w:ind w:firstLine="284"/>
      </w:pPr>
      <w:r w:rsidRPr="0065046D">
        <w:t>en kniv og gaffel, glas</w:t>
      </w:r>
    </w:p>
    <w:p w:rsidR="003127FB" w:rsidRPr="0065046D" w:rsidRDefault="003127FB" w:rsidP="003127FB">
      <w:pPr>
        <w:ind w:firstLine="284"/>
      </w:pPr>
      <w:r w:rsidRPr="0065046D">
        <w:t>og døren ud</w:t>
      </w:r>
    </w:p>
    <w:p w:rsidR="003127FB" w:rsidRPr="0065046D" w:rsidRDefault="003127FB" w:rsidP="003127FB">
      <w:pPr>
        <w:ind w:firstLine="284"/>
      </w:pPr>
      <w:r w:rsidRPr="0065046D">
        <w:t>den gode dør</w:t>
      </w:r>
    </w:p>
    <w:p w:rsidR="003127FB" w:rsidRPr="0065046D" w:rsidRDefault="003127FB" w:rsidP="003127FB">
      <w:pPr>
        <w:ind w:firstLine="284"/>
      </w:pPr>
      <w:r w:rsidRPr="0065046D">
        <w:t>som lukker op og</w:t>
      </w:r>
    </w:p>
    <w:p w:rsidR="003127FB" w:rsidRPr="0065046D" w:rsidRDefault="003127FB" w:rsidP="003127FB">
      <w:pPr>
        <w:ind w:firstLine="284"/>
      </w:pPr>
      <w:r w:rsidRPr="0065046D">
        <w:t>lukker i</w:t>
      </w:r>
    </w:p>
    <w:p w:rsidR="00C856ED" w:rsidRDefault="003127FB" w:rsidP="003127FB">
      <w:pPr>
        <w:ind w:firstLine="284"/>
      </w:pPr>
      <w:r w:rsidRPr="0065046D">
        <w:t>men først og fremmest lukker op</w:t>
      </w:r>
      <w:r>
        <w:t xml:space="preserve">. </w:t>
      </w:r>
    </w:p>
    <w:p w:rsidR="003127FB" w:rsidRDefault="003127FB" w:rsidP="003127FB">
      <w:pPr>
        <w:ind w:firstLine="284"/>
      </w:pPr>
      <w:r>
        <w:t>Amen</w:t>
      </w:r>
    </w:p>
    <w:sectPr w:rsidR="003127FB"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1F8" w:rsidRDefault="004E61F8" w:rsidP="003E2CCC">
      <w:r>
        <w:separator/>
      </w:r>
    </w:p>
  </w:endnote>
  <w:endnote w:type="continuationSeparator" w:id="0">
    <w:p w:rsidR="004E61F8" w:rsidRDefault="004E61F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1F8" w:rsidRDefault="004E61F8" w:rsidP="003E2CCC">
      <w:r>
        <w:separator/>
      </w:r>
    </w:p>
  </w:footnote>
  <w:footnote w:type="continuationSeparator" w:id="0">
    <w:p w:rsidR="004E61F8" w:rsidRDefault="004E61F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237D83" w:rsidRDefault="00237D83">
        <w:pPr>
          <w:pStyle w:val="Sidehoved"/>
          <w:jc w:val="right"/>
        </w:pPr>
        <w:r>
          <w:fldChar w:fldCharType="begin"/>
        </w:r>
        <w:r>
          <w:instrText>PAGE   \* MERGEFORMAT</w:instrText>
        </w:r>
        <w:r>
          <w:fldChar w:fldCharType="separate"/>
        </w:r>
        <w:r w:rsidR="00576879">
          <w:rPr>
            <w:noProof/>
          </w:rPr>
          <w:t>4</w:t>
        </w:r>
        <w:r>
          <w:fldChar w:fldCharType="end"/>
        </w:r>
      </w:p>
    </w:sdtContent>
  </w:sdt>
  <w:p w:rsidR="00237D83" w:rsidRDefault="00237D8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2228F7"/>
    <w:rsid w:val="00237D83"/>
    <w:rsid w:val="003127FB"/>
    <w:rsid w:val="003E2CCC"/>
    <w:rsid w:val="003E7049"/>
    <w:rsid w:val="004549E6"/>
    <w:rsid w:val="00490D5E"/>
    <w:rsid w:val="004E3CB6"/>
    <w:rsid w:val="004E61F8"/>
    <w:rsid w:val="0052051D"/>
    <w:rsid w:val="005442F6"/>
    <w:rsid w:val="00576879"/>
    <w:rsid w:val="00587CAF"/>
    <w:rsid w:val="00641296"/>
    <w:rsid w:val="007340E6"/>
    <w:rsid w:val="0073498C"/>
    <w:rsid w:val="007C5340"/>
    <w:rsid w:val="008E2105"/>
    <w:rsid w:val="008F72E7"/>
    <w:rsid w:val="009757F1"/>
    <w:rsid w:val="009D4611"/>
    <w:rsid w:val="00C701F5"/>
    <w:rsid w:val="00C856ED"/>
    <w:rsid w:val="00CF7AAC"/>
    <w:rsid w:val="00DA2BD6"/>
    <w:rsid w:val="00DE5925"/>
    <w:rsid w:val="00E03AAD"/>
    <w:rsid w:val="00E77314"/>
    <w:rsid w:val="00F55DB5"/>
    <w:rsid w:val="00FF6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EFDA"/>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1168</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2018-02-03T18:19:00Z</cp:lastPrinted>
  <dcterms:created xsi:type="dcterms:W3CDTF">2018-02-03T16:06:00Z</dcterms:created>
  <dcterms:modified xsi:type="dcterms:W3CDTF">2018-02-04T18:18:00Z</dcterms:modified>
</cp:coreProperties>
</file>